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AF" w:rsidRPr="005F5BD2" w:rsidRDefault="001F44AF" w:rsidP="001F4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-88265</wp:posOffset>
            </wp:positionV>
            <wp:extent cx="1089660" cy="1099185"/>
            <wp:effectExtent l="19050" t="0" r="0" b="0"/>
            <wp:wrapSquare wrapText="bothSides"/>
            <wp:docPr id="1" name="Рисунок 3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F5BD2">
        <w:rPr>
          <w:rFonts w:ascii="Times New Roman" w:hAnsi="Times New Roman" w:cs="Times New Roman"/>
        </w:rPr>
        <w:t>УТВЕРЖДАЮ</w:t>
      </w:r>
    </w:p>
    <w:p w:rsidR="001F44AF" w:rsidRDefault="001F44AF" w:rsidP="001F44AF">
      <w:pPr>
        <w:jc w:val="right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Директор ФГБУ НП «Зюраткуль»</w:t>
      </w:r>
    </w:p>
    <w:p w:rsidR="001F44AF" w:rsidRPr="005F5BD2" w:rsidRDefault="001F44AF" w:rsidP="001F44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_________________А.В. </w:t>
      </w:r>
      <w:proofErr w:type="gramStart"/>
      <w:r>
        <w:rPr>
          <w:rFonts w:ascii="Times New Roman" w:hAnsi="Times New Roman" w:cs="Times New Roman"/>
        </w:rPr>
        <w:t>Брюханов</w:t>
      </w:r>
      <w:proofErr w:type="gramEnd"/>
    </w:p>
    <w:p w:rsidR="001F44AF" w:rsidRDefault="001F44AF" w:rsidP="001F44AF">
      <w:pPr>
        <w:jc w:val="center"/>
        <w:rPr>
          <w:rFonts w:ascii="Times New Roman" w:hAnsi="Times New Roman" w:cs="Times New Roman"/>
        </w:rPr>
      </w:pPr>
    </w:p>
    <w:p w:rsidR="006C163E" w:rsidRDefault="006C163E" w:rsidP="001F44AF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C163E" w:rsidRDefault="006C163E" w:rsidP="006C163E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C163E" w:rsidRPr="006C163E" w:rsidRDefault="006C163E" w:rsidP="002957F1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16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6C163E" w:rsidRPr="006C163E" w:rsidRDefault="006C163E" w:rsidP="002957F1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16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Конкурс </w:t>
      </w:r>
      <w:r w:rsidR="008C76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любителей</w:t>
      </w:r>
      <w:r w:rsidRPr="006C16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F44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</w:p>
    <w:p w:rsidR="006C163E" w:rsidRDefault="006C163E" w:rsidP="002957F1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16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мастеров художественного вязания</w:t>
      </w:r>
    </w:p>
    <w:p w:rsidR="002957F1" w:rsidRPr="006C163E" w:rsidRDefault="001F44AF" w:rsidP="00BB26BE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16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«Счастливое детство»</w:t>
      </w:r>
    </w:p>
    <w:p w:rsidR="006C163E" w:rsidRPr="006C163E" w:rsidRDefault="006C163E" w:rsidP="006C163E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 ОБЩЕЕ ПОЛОЖЕНИЕ</w:t>
      </w:r>
    </w:p>
    <w:p w:rsidR="006C163E" w:rsidRPr="006C163E" w:rsidRDefault="006C163E" w:rsidP="006C163E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  Настоящее Положение регламентирует порядок проведения конкурса </w:t>
      </w:r>
      <w:r w:rsidR="000E0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любите</w:t>
      </w:r>
      <w:r w:rsidR="005E5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</w:t>
      </w:r>
      <w:r w:rsidR="000E0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="001F4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мастеров художественного вязания</w:t>
      </w:r>
      <w:r w:rsidR="001F44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«Счастливое детство»</w:t>
      </w: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именуется - конкурс), условия участия в конкурсе, критерии оценки работ мастеров художественного вязания, состав участников, порядок награждения.</w:t>
      </w:r>
    </w:p>
    <w:p w:rsidR="006C163E" w:rsidRPr="00AF1960" w:rsidRDefault="006C163E" w:rsidP="006C163E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1.2  </w:t>
      </w:r>
      <w:r w:rsidRPr="00AF1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Организатором конкурса является </w:t>
      </w:r>
      <w:r w:rsidR="001F44AF" w:rsidRPr="00AF196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  «</w:t>
      </w:r>
      <w:r w:rsidR="001F44AF" w:rsidRPr="00AF1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Национальный парк «Зюраткуль</w:t>
      </w:r>
      <w:r w:rsidR="00AF1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="00AF1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AF1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="00AF1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атка</w:t>
      </w:r>
      <w:proofErr w:type="spellEnd"/>
      <w:r w:rsidR="00AF1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Челябинская область, ул. Комсомольская, 13.</w:t>
      </w:r>
    </w:p>
    <w:p w:rsidR="006C163E" w:rsidRPr="006C163E" w:rsidRDefault="009F394A" w:rsidP="006C163E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ОСНОВНЫЕ ЦЕЛИ И ЗАДАЧИ</w:t>
      </w:r>
    </w:p>
    <w:p w:rsidR="006C163E" w:rsidRPr="0036119E" w:rsidRDefault="006C163E" w:rsidP="006C163E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 Цель конкурса - пропаганда ис</w:t>
      </w:r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кусства художественного вязания с </w:t>
      </w:r>
      <w:proofErr w:type="spellStart"/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креативным</w:t>
      </w:r>
      <w:proofErr w:type="spellEnd"/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творческим подходом на </w:t>
      </w:r>
      <w:proofErr w:type="spellStart"/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эколого</w:t>
      </w:r>
      <w:proofErr w:type="spellEnd"/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природную </w:t>
      </w:r>
      <w:r w:rsidR="00F02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тематику - </w:t>
      </w:r>
      <w:r w:rsidR="003611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F02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детские </w:t>
      </w:r>
      <w:r w:rsidR="00F02B02">
        <w:rPr>
          <w:rFonts w:ascii="Times New Roman" w:hAnsi="Times New Roman" w:cs="Times New Roman"/>
          <w:sz w:val="20"/>
          <w:szCs w:val="20"/>
        </w:rPr>
        <w:t>вязаные шапочки – «</w:t>
      </w:r>
      <w:proofErr w:type="gramStart"/>
      <w:r w:rsidR="00F02B02">
        <w:rPr>
          <w:rFonts w:ascii="Times New Roman" w:hAnsi="Times New Roman" w:cs="Times New Roman"/>
          <w:sz w:val="20"/>
          <w:szCs w:val="20"/>
        </w:rPr>
        <w:t>зверята</w:t>
      </w:r>
      <w:proofErr w:type="gramEnd"/>
      <w:r w:rsidR="00F02B02">
        <w:rPr>
          <w:rFonts w:ascii="Times New Roman" w:hAnsi="Times New Roman" w:cs="Times New Roman"/>
          <w:sz w:val="20"/>
          <w:szCs w:val="20"/>
        </w:rPr>
        <w:t>»</w:t>
      </w:r>
      <w:r w:rsidR="0036119E">
        <w:rPr>
          <w:rFonts w:ascii="Times New Roman" w:hAnsi="Times New Roman" w:cs="Times New Roman"/>
          <w:sz w:val="20"/>
          <w:szCs w:val="20"/>
        </w:rPr>
        <w:t>).</w:t>
      </w:r>
    </w:p>
    <w:p w:rsidR="006C163E" w:rsidRPr="006C163E" w:rsidRDefault="006C163E" w:rsidP="006C163E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 Задачи:</w:t>
      </w:r>
    </w:p>
    <w:p w:rsidR="00432AD2" w:rsidRDefault="006C163E" w:rsidP="006C163E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выявление и поддержка наиболее одаренных </w:t>
      </w:r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любителей и </w:t>
      </w: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мастеров</w:t>
      </w:r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художес</w:t>
      </w:r>
      <w:r w:rsidR="00DD0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твенного вязания;</w:t>
      </w:r>
    </w:p>
    <w:p w:rsidR="006C163E" w:rsidRPr="006C163E" w:rsidRDefault="00432AD2" w:rsidP="006C163E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-сохранение народных традиций</w:t>
      </w:r>
      <w:r w:rsidR="006C163E"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данного ремесла.</w:t>
      </w:r>
    </w:p>
    <w:p w:rsidR="006C163E" w:rsidRPr="006C163E" w:rsidRDefault="009F394A" w:rsidP="006C163E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УЧАСТНИКИ ПРАЗДНИКА</w:t>
      </w:r>
    </w:p>
    <w:p w:rsidR="006C163E" w:rsidRPr="006C163E" w:rsidRDefault="006C163E" w:rsidP="006C163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</w:t>
      </w:r>
      <w:proofErr w:type="gramStart"/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="00DD0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участию в конкурсе приглашаются </w:t>
      </w: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любители и мастера художественног</w:t>
      </w:r>
      <w:r w:rsidR="00DD0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вязания</w:t>
      </w: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представи</w:t>
      </w:r>
      <w:r w:rsidR="00DD0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вшие одно или несколько изделий</w:t>
      </w:r>
      <w:r w:rsidR="00432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условиями, предусмотренными пунктом 4 настоящего Положения.</w:t>
      </w:r>
    </w:p>
    <w:p w:rsidR="006C163E" w:rsidRDefault="006C163E" w:rsidP="006C163E">
      <w:pPr>
        <w:shd w:val="clear" w:color="auto" w:fill="FFFFFF"/>
        <w:spacing w:before="191" w:after="23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Этапы и сроки проведения конкурса:</w:t>
      </w:r>
    </w:p>
    <w:p w:rsidR="006C163E" w:rsidRPr="009949A8" w:rsidRDefault="00655BB9" w:rsidP="009949A8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55B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 проходит с 14 сентября по 16 октября</w:t>
      </w:r>
    </w:p>
    <w:p w:rsidR="006C163E" w:rsidRPr="00655BB9" w:rsidRDefault="00655BB9" w:rsidP="00655BB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 </w:t>
      </w:r>
      <w:r w:rsidR="006C163E" w:rsidRPr="0065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этап: </w:t>
      </w:r>
      <w:r w:rsidR="00DD0EFA" w:rsidRPr="00655B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21</w:t>
      </w:r>
      <w:r w:rsidRPr="00655B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сентября по 16 </w:t>
      </w:r>
      <w:r w:rsidR="0070643C" w:rsidRPr="00655B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октября 2020 </w:t>
      </w:r>
      <w:r w:rsidR="006C163E" w:rsidRPr="00655B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- прием работ.</w:t>
      </w:r>
    </w:p>
    <w:p w:rsidR="0070643C" w:rsidRDefault="006C163E" w:rsidP="0070643C">
      <w:pPr>
        <w:jc w:val="both"/>
        <w:rPr>
          <w:rFonts w:ascii="Times New Roman" w:hAnsi="Times New Roman" w:cs="Times New Roman"/>
        </w:rPr>
      </w:pPr>
      <w:r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Конкурсные р</w:t>
      </w:r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аботы принимаются по адресу: </w:t>
      </w:r>
      <w:proofErr w:type="gramStart"/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Сатка</w:t>
      </w:r>
      <w:proofErr w:type="spellEnd"/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Челябинская область, ул. Комсомольская, 13.</w:t>
      </w:r>
      <w:r w:rsidR="0070643C">
        <w:rPr>
          <w:rFonts w:ascii="Times New Roman" w:hAnsi="Times New Roman" w:cs="Times New Roman"/>
        </w:rPr>
        <w:t xml:space="preserve"> </w:t>
      </w:r>
    </w:p>
    <w:p w:rsidR="0070643C" w:rsidRDefault="0070643C" w:rsidP="0070643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08.00 до 17.00 ч.; пятница с 08.00 до 16.00 ч. </w:t>
      </w:r>
    </w:p>
    <w:p w:rsidR="006C163E" w:rsidRPr="006C163E" w:rsidRDefault="0070643C" w:rsidP="0070643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Суббота, воскресенье – выходной.</w:t>
      </w:r>
    </w:p>
    <w:p w:rsidR="006C163E" w:rsidRPr="006C163E" w:rsidRDefault="00655BB9" w:rsidP="00655BB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="006C163E" w:rsidRPr="006C16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этап:</w:t>
      </w:r>
      <w:r w:rsidR="006C163E"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октября</w:t>
      </w:r>
      <w:r w:rsidR="006C163E"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октября 2020 г. -  отбор призовых работ и </w:t>
      </w:r>
      <w:r w:rsidR="0070643C"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подведение итогов конкурса</w:t>
      </w:r>
      <w:r w:rsidR="0070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C163E" w:rsidRPr="006C163E" w:rsidRDefault="0070643C" w:rsidP="006C163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награждения</w:t>
      </w:r>
      <w:r w:rsidR="006C163E"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частников определится </w:t>
      </w:r>
      <w:r w:rsidR="008C7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957F1" w:rsidRPr="006C163E" w:rsidRDefault="00DD0EFA" w:rsidP="00DD0EFA">
      <w:pPr>
        <w:shd w:val="clear" w:color="auto" w:fill="FFFFFF"/>
        <w:spacing w:before="191" w:after="2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FF4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ТВОРЧЕСКИМ РАБОТАМ</w:t>
      </w:r>
    </w:p>
    <w:p w:rsidR="000B3AB0" w:rsidRDefault="00DD0EFA" w:rsidP="007224C6">
      <w:pPr>
        <w:pStyle w:val="a3"/>
        <w:shd w:val="clear" w:color="auto" w:fill="FFFFFF"/>
        <w:spacing w:before="0" w:beforeAutospacing="0" w:after="0" w:afterAutospacing="0" w:line="150" w:lineRule="atLeast"/>
        <w:rPr>
          <w:color w:val="000000"/>
          <w:sz w:val="20"/>
          <w:szCs w:val="20"/>
        </w:rPr>
      </w:pPr>
      <w:r w:rsidRPr="007224C6">
        <w:rPr>
          <w:color w:val="000000"/>
          <w:sz w:val="20"/>
          <w:szCs w:val="20"/>
        </w:rPr>
        <w:t>4.1</w:t>
      </w:r>
      <w:r w:rsidR="006C163E" w:rsidRPr="007224C6">
        <w:rPr>
          <w:color w:val="000000"/>
          <w:sz w:val="20"/>
          <w:szCs w:val="20"/>
        </w:rPr>
        <w:t xml:space="preserve"> </w:t>
      </w:r>
      <w:r w:rsidR="006C163E" w:rsidRPr="009949A8">
        <w:rPr>
          <w:b/>
          <w:color w:val="000000"/>
          <w:sz w:val="20"/>
          <w:szCs w:val="20"/>
        </w:rPr>
        <w:t xml:space="preserve">Предоставленные на конкурс работы должны иметь </w:t>
      </w:r>
      <w:r w:rsidR="007224C6" w:rsidRPr="009949A8">
        <w:rPr>
          <w:b/>
          <w:color w:val="000000"/>
          <w:sz w:val="20"/>
          <w:szCs w:val="20"/>
        </w:rPr>
        <w:t>этикетку, прикрепленную к го</w:t>
      </w:r>
      <w:r w:rsidR="00BB26BE" w:rsidRPr="009949A8">
        <w:rPr>
          <w:b/>
          <w:color w:val="000000"/>
          <w:sz w:val="20"/>
          <w:szCs w:val="20"/>
        </w:rPr>
        <w:t>товому изделию</w:t>
      </w:r>
      <w:proofErr w:type="gramStart"/>
      <w:r w:rsidR="009949A8">
        <w:rPr>
          <w:b/>
          <w:color w:val="000000"/>
          <w:sz w:val="20"/>
          <w:szCs w:val="20"/>
        </w:rPr>
        <w:t xml:space="preserve"> :</w:t>
      </w:r>
      <w:proofErr w:type="gramEnd"/>
      <w:r w:rsidR="009949A8">
        <w:rPr>
          <w:b/>
          <w:color w:val="000000"/>
          <w:sz w:val="20"/>
          <w:szCs w:val="20"/>
        </w:rPr>
        <w:t xml:space="preserve"> </w:t>
      </w:r>
      <w:r w:rsidR="00BB26BE">
        <w:rPr>
          <w:color w:val="000000"/>
          <w:sz w:val="20"/>
          <w:szCs w:val="20"/>
        </w:rPr>
        <w:t xml:space="preserve">Размер  этикетки </w:t>
      </w:r>
      <w:r w:rsidR="007224C6">
        <w:rPr>
          <w:color w:val="000000"/>
          <w:sz w:val="20"/>
          <w:szCs w:val="20"/>
        </w:rPr>
        <w:t xml:space="preserve"> 5х10см </w:t>
      </w:r>
      <w:r w:rsidR="007224C6" w:rsidRPr="007224C6">
        <w:rPr>
          <w:color w:val="000000"/>
          <w:sz w:val="20"/>
          <w:szCs w:val="20"/>
        </w:rPr>
        <w:t>с</w:t>
      </w:r>
      <w:r w:rsidR="00BB26BE">
        <w:rPr>
          <w:color w:val="000000"/>
          <w:sz w:val="20"/>
          <w:szCs w:val="20"/>
        </w:rPr>
        <w:t xml:space="preserve"> указанием:</w:t>
      </w:r>
    </w:p>
    <w:p w:rsidR="000B3AB0" w:rsidRDefault="00BB26BE" w:rsidP="000B3AB0">
      <w:pPr>
        <w:pStyle w:val="a3"/>
        <w:shd w:val="clear" w:color="auto" w:fill="FFFFFF"/>
        <w:spacing w:before="0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</w:t>
      </w:r>
      <w:r w:rsidR="000B3AB0">
        <w:rPr>
          <w:color w:val="000000"/>
          <w:sz w:val="20"/>
          <w:szCs w:val="20"/>
        </w:rPr>
        <w:t xml:space="preserve"> автора;</w:t>
      </w:r>
    </w:p>
    <w:p w:rsidR="000B3AB0" w:rsidRDefault="000B3AB0" w:rsidP="000B3AB0">
      <w:pPr>
        <w:pStyle w:val="a3"/>
        <w:shd w:val="clear" w:color="auto" w:fill="FFFFFF"/>
        <w:spacing w:before="0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название работы;</w:t>
      </w:r>
    </w:p>
    <w:p w:rsidR="000B3AB0" w:rsidRDefault="000B3AB0" w:rsidP="000B3AB0">
      <w:pPr>
        <w:pStyle w:val="a3"/>
        <w:shd w:val="clear" w:color="auto" w:fill="FFFFFF"/>
        <w:spacing w:before="0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место учебы или работы. </w:t>
      </w:r>
    </w:p>
    <w:p w:rsidR="000B3AB0" w:rsidRPr="007224C6" w:rsidRDefault="000B3AB0" w:rsidP="007224C6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000000"/>
          <w:sz w:val="20"/>
          <w:szCs w:val="20"/>
        </w:rPr>
      </w:pPr>
    </w:p>
    <w:p w:rsidR="006C163E" w:rsidRDefault="00DD0EFA" w:rsidP="006C163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</w:t>
      </w:r>
      <w:r w:rsidR="006C163E"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могут быть выполнены в любой технике вязания, как традиционной (на спицах или крючком), так и с применением нетрадиционных методов вязания (на вилке, плетения на коклюшках, с использованием вышивки, </w:t>
      </w:r>
      <w:hyperlink r:id="rId5" w:tooltip="Аппликация" w:history="1">
        <w:r w:rsidR="006C163E" w:rsidRPr="008C765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аппликации</w:t>
        </w:r>
      </w:hyperlink>
      <w:r w:rsidR="006C163E" w:rsidRPr="006C16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других видов отделки)</w:t>
      </w:r>
      <w:r w:rsidR="008C76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3AB0" w:rsidRPr="006C163E" w:rsidRDefault="000B3AB0" w:rsidP="006C163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 конкурса творческие работы возвращаются.</w:t>
      </w:r>
    </w:p>
    <w:p w:rsidR="006C163E" w:rsidRPr="006C163E" w:rsidRDefault="006C163E" w:rsidP="008C7652">
      <w:pPr>
        <w:pStyle w:val="a3"/>
        <w:shd w:val="clear" w:color="auto" w:fill="FFFFFF"/>
        <w:spacing w:before="191" w:beforeAutospacing="0" w:after="230" w:afterAutospacing="0"/>
        <w:jc w:val="center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5. К</w:t>
      </w:r>
      <w:r w:rsidR="009F394A">
        <w:rPr>
          <w:color w:val="000000"/>
          <w:sz w:val="20"/>
          <w:szCs w:val="20"/>
        </w:rPr>
        <w:t>РИТЕРИИ ОЦЕНКИ ТВОРЧЕСКИХ РАБОТ</w:t>
      </w:r>
    </w:p>
    <w:p w:rsidR="006C163E" w:rsidRPr="006C163E" w:rsidRDefault="006C163E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5.1</w:t>
      </w:r>
      <w:proofErr w:type="gramStart"/>
      <w:r w:rsidRPr="006C163E">
        <w:rPr>
          <w:color w:val="000000"/>
          <w:sz w:val="20"/>
          <w:szCs w:val="20"/>
        </w:rPr>
        <w:t xml:space="preserve"> П</w:t>
      </w:r>
      <w:proofErr w:type="gramEnd"/>
      <w:r w:rsidRPr="006C163E">
        <w:rPr>
          <w:color w:val="000000"/>
          <w:sz w:val="20"/>
          <w:szCs w:val="20"/>
        </w:rPr>
        <w:t>ри оценке работ будет учитываться:</w:t>
      </w:r>
    </w:p>
    <w:p w:rsidR="006C163E" w:rsidRPr="006C163E" w:rsidRDefault="006C163E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- технический уровень исполнения изделия,</w:t>
      </w:r>
    </w:p>
    <w:p w:rsidR="006C163E" w:rsidRPr="006C163E" w:rsidRDefault="006C163E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- цветовое решение композиции,</w:t>
      </w:r>
    </w:p>
    <w:p w:rsidR="006C163E" w:rsidRPr="000B3AB0" w:rsidRDefault="006C163E" w:rsidP="000B3AB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C163E">
        <w:rPr>
          <w:color w:val="000000"/>
          <w:sz w:val="20"/>
          <w:szCs w:val="20"/>
        </w:rPr>
        <w:t>- использование разных техник и приемов </w:t>
      </w:r>
      <w:hyperlink r:id="rId6" w:tooltip="Рукоделие" w:history="1">
        <w:r w:rsidRPr="008C7652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рукоделия</w:t>
        </w:r>
      </w:hyperlink>
      <w:r w:rsidRPr="008C7652">
        <w:rPr>
          <w:sz w:val="20"/>
          <w:szCs w:val="20"/>
        </w:rPr>
        <w:t>,</w:t>
      </w:r>
    </w:p>
    <w:p w:rsidR="006C163E" w:rsidRPr="006C163E" w:rsidRDefault="006C163E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- о</w:t>
      </w:r>
      <w:r w:rsidR="008C7652">
        <w:rPr>
          <w:color w:val="000000"/>
          <w:sz w:val="20"/>
          <w:szCs w:val="20"/>
        </w:rPr>
        <w:t>ригинальность и фантазия автора по созданию детской ш</w:t>
      </w:r>
      <w:r w:rsidR="00D56CC7">
        <w:rPr>
          <w:color w:val="000000"/>
          <w:sz w:val="20"/>
          <w:szCs w:val="20"/>
        </w:rPr>
        <w:t>апочки – «</w:t>
      </w:r>
      <w:proofErr w:type="gramStart"/>
      <w:r w:rsidR="00D56CC7">
        <w:rPr>
          <w:color w:val="000000"/>
          <w:sz w:val="20"/>
          <w:szCs w:val="20"/>
        </w:rPr>
        <w:t>зверята</w:t>
      </w:r>
      <w:proofErr w:type="gramEnd"/>
      <w:r w:rsidR="00D56CC7">
        <w:rPr>
          <w:color w:val="000000"/>
          <w:sz w:val="20"/>
          <w:szCs w:val="20"/>
        </w:rPr>
        <w:t>».</w:t>
      </w:r>
    </w:p>
    <w:p w:rsidR="006C163E" w:rsidRPr="006C163E" w:rsidRDefault="006C163E" w:rsidP="008C7652">
      <w:pPr>
        <w:pStyle w:val="a3"/>
        <w:shd w:val="clear" w:color="auto" w:fill="FFFFFF"/>
        <w:spacing w:before="191" w:beforeAutospacing="0" w:after="230" w:afterAutospacing="0"/>
        <w:jc w:val="center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6. ПОДВЕДЕНИЕ ИТОГОВ И НАГРАЖДЕНИЕ ПОБЕДИТЕЛЕЙ</w:t>
      </w:r>
    </w:p>
    <w:p w:rsidR="006C163E" w:rsidRPr="006C163E" w:rsidRDefault="006C163E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6.1</w:t>
      </w:r>
      <w:proofErr w:type="gramStart"/>
      <w:r w:rsidRPr="006C163E">
        <w:rPr>
          <w:color w:val="000000"/>
          <w:sz w:val="20"/>
          <w:szCs w:val="20"/>
        </w:rPr>
        <w:t xml:space="preserve"> П</w:t>
      </w:r>
      <w:proofErr w:type="gramEnd"/>
      <w:r w:rsidRPr="006C163E">
        <w:rPr>
          <w:color w:val="000000"/>
          <w:sz w:val="20"/>
          <w:szCs w:val="20"/>
        </w:rPr>
        <w:t xml:space="preserve">о итогам Конкурса учреждаются I, </w:t>
      </w:r>
      <w:r w:rsidR="008C7652">
        <w:rPr>
          <w:color w:val="000000"/>
          <w:sz w:val="20"/>
          <w:szCs w:val="20"/>
        </w:rPr>
        <w:t>II, III места.</w:t>
      </w:r>
    </w:p>
    <w:p w:rsidR="006C163E" w:rsidRPr="006C163E" w:rsidRDefault="006C163E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 w:rsidRPr="006C163E">
        <w:rPr>
          <w:color w:val="000000"/>
          <w:sz w:val="20"/>
          <w:szCs w:val="20"/>
        </w:rPr>
        <w:t>Жюри имеет право присуждать не все призовые места; присуждать призовое место нескольким участникам в случае получения одинакового количества баллов при оценке конкурсн</w:t>
      </w:r>
      <w:r w:rsidR="00247A21">
        <w:rPr>
          <w:color w:val="000000"/>
          <w:sz w:val="20"/>
          <w:szCs w:val="20"/>
        </w:rPr>
        <w:t>ых работ.</w:t>
      </w:r>
    </w:p>
    <w:p w:rsidR="006C163E" w:rsidRDefault="008C7652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8C7652" w:rsidRDefault="004E0167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19685</wp:posOffset>
            </wp:positionV>
            <wp:extent cx="2088515" cy="2105660"/>
            <wp:effectExtent l="19050" t="0" r="6985" b="0"/>
            <wp:wrapNone/>
            <wp:docPr id="2" name="Рисунок 1" descr="C:\Users\Gilimova_RA\Desktop\2951b0201005b31360e5aa1b878t--materialy-dlya-tvorchestva-vyazanye-shapki-zvery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imova_RA\Desktop\2951b0201005b31360e5aa1b878t--materialy-dlya-tvorchestva-vyazanye-shapki-zvery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652" w:rsidRDefault="008C7652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</w:p>
    <w:p w:rsidR="00976909" w:rsidRDefault="00976909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</w:p>
    <w:p w:rsidR="00976909" w:rsidRPr="006C163E" w:rsidRDefault="00976909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</w:p>
    <w:p w:rsidR="00DD0EFA" w:rsidRDefault="00DD0EFA" w:rsidP="008C7652">
      <w:pPr>
        <w:pStyle w:val="a3"/>
        <w:shd w:val="clear" w:color="auto" w:fill="FFFFFF"/>
        <w:spacing w:before="191" w:beforeAutospacing="0" w:after="230" w:afterAutospacing="0"/>
        <w:jc w:val="right"/>
        <w:textAlignment w:val="baseline"/>
        <w:rPr>
          <w:color w:val="000000"/>
          <w:sz w:val="20"/>
          <w:szCs w:val="20"/>
        </w:rPr>
      </w:pPr>
    </w:p>
    <w:p w:rsidR="00DD0EFA" w:rsidRDefault="00DD0EFA" w:rsidP="008C7652">
      <w:pPr>
        <w:pStyle w:val="a3"/>
        <w:shd w:val="clear" w:color="auto" w:fill="FFFFFF"/>
        <w:spacing w:before="191" w:beforeAutospacing="0" w:after="230" w:afterAutospacing="0"/>
        <w:jc w:val="right"/>
        <w:textAlignment w:val="baseline"/>
        <w:rPr>
          <w:color w:val="000000"/>
          <w:sz w:val="20"/>
          <w:szCs w:val="20"/>
        </w:rPr>
      </w:pPr>
    </w:p>
    <w:p w:rsidR="00DD0EFA" w:rsidRDefault="00DD0EFA" w:rsidP="00F8034D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</w:p>
    <w:p w:rsidR="008C7652" w:rsidRPr="00F8034D" w:rsidRDefault="008E66E7" w:rsidP="00F8034D">
      <w:pPr>
        <w:pStyle w:val="a3"/>
        <w:shd w:val="clear" w:color="auto" w:fill="FFFFFF"/>
        <w:spacing w:before="191" w:beforeAutospacing="0" w:after="230" w:afterAutospacing="0"/>
        <w:jc w:val="center"/>
        <w:textAlignment w:val="baseline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C163E" w:rsidRPr="006C163E" w:rsidRDefault="008C7652" w:rsidP="008C7652">
      <w:pPr>
        <w:pStyle w:val="a3"/>
        <w:shd w:val="clear" w:color="auto" w:fill="FFFFFF"/>
        <w:spacing w:before="191" w:beforeAutospacing="0" w:after="23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C163E" w:rsidRPr="006C163E" w:rsidRDefault="008E66E7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C163E" w:rsidRPr="006C163E" w:rsidRDefault="00F8034D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C163E" w:rsidRPr="006C163E" w:rsidRDefault="008C7652" w:rsidP="006C163E">
      <w:pPr>
        <w:pStyle w:val="a3"/>
        <w:shd w:val="clear" w:color="auto" w:fill="FFFFFF"/>
        <w:spacing w:before="191" w:beforeAutospacing="0" w:after="23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17C5A" w:rsidRPr="006C163E" w:rsidRDefault="00517C5A">
      <w:pPr>
        <w:rPr>
          <w:rFonts w:ascii="Times New Roman" w:hAnsi="Times New Roman" w:cs="Times New Roman"/>
          <w:sz w:val="20"/>
          <w:szCs w:val="20"/>
        </w:rPr>
      </w:pPr>
    </w:p>
    <w:sectPr w:rsidR="00517C5A" w:rsidRPr="006C163E" w:rsidSect="005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163E"/>
    <w:rsid w:val="000132A3"/>
    <w:rsid w:val="000B3AB0"/>
    <w:rsid w:val="000C0D41"/>
    <w:rsid w:val="000D15D4"/>
    <w:rsid w:val="000E06A4"/>
    <w:rsid w:val="0017788B"/>
    <w:rsid w:val="001F44AF"/>
    <w:rsid w:val="00213F5D"/>
    <w:rsid w:val="00247A21"/>
    <w:rsid w:val="002957F1"/>
    <w:rsid w:val="002D04CE"/>
    <w:rsid w:val="003014E8"/>
    <w:rsid w:val="0036119E"/>
    <w:rsid w:val="003F4594"/>
    <w:rsid w:val="004175E5"/>
    <w:rsid w:val="00432AD2"/>
    <w:rsid w:val="004E0167"/>
    <w:rsid w:val="00517C5A"/>
    <w:rsid w:val="00542DDD"/>
    <w:rsid w:val="00544E02"/>
    <w:rsid w:val="005A5FF6"/>
    <w:rsid w:val="005E5622"/>
    <w:rsid w:val="00620229"/>
    <w:rsid w:val="00655BB9"/>
    <w:rsid w:val="006C163E"/>
    <w:rsid w:val="0070643C"/>
    <w:rsid w:val="007224C6"/>
    <w:rsid w:val="00723F9B"/>
    <w:rsid w:val="007D54F1"/>
    <w:rsid w:val="007D7D5E"/>
    <w:rsid w:val="00805639"/>
    <w:rsid w:val="008C7652"/>
    <w:rsid w:val="008E66E7"/>
    <w:rsid w:val="0092116D"/>
    <w:rsid w:val="00976909"/>
    <w:rsid w:val="009949A8"/>
    <w:rsid w:val="009A47CD"/>
    <w:rsid w:val="009A7782"/>
    <w:rsid w:val="009B1769"/>
    <w:rsid w:val="009F394A"/>
    <w:rsid w:val="00AF1960"/>
    <w:rsid w:val="00BB26BE"/>
    <w:rsid w:val="00D56CC7"/>
    <w:rsid w:val="00DD0EFA"/>
    <w:rsid w:val="00E1408A"/>
    <w:rsid w:val="00E531DF"/>
    <w:rsid w:val="00F02B02"/>
    <w:rsid w:val="00F8034D"/>
    <w:rsid w:val="00FC0463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081">
              <w:marLeft w:val="0"/>
              <w:marRight w:val="0"/>
              <w:marTop w:val="2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6062">
                              <w:marLeft w:val="-77"/>
                              <w:marRight w:val="-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ukodelie/" TargetMode="External"/><Relationship Id="rId5" Type="http://schemas.openxmlformats.org/officeDocument/2006/relationships/hyperlink" Target="https://pandia.ru/text/category/applikatciy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22</cp:revision>
  <dcterms:created xsi:type="dcterms:W3CDTF">2020-08-04T06:52:00Z</dcterms:created>
  <dcterms:modified xsi:type="dcterms:W3CDTF">2020-09-09T06:48:00Z</dcterms:modified>
</cp:coreProperties>
</file>